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374" w:rsidRPr="00FD2968" w:rsidRDefault="001E0374" w:rsidP="001C5A6D">
      <w:pPr>
        <w:spacing w:line="480" w:lineRule="auto"/>
        <w:rPr>
          <w:rFonts w:ascii="Times New Roman" w:hAnsi="Times New Roman" w:cs="Times New Roman"/>
          <w:sz w:val="24"/>
          <w:shd w:val="clear" w:color="auto" w:fill="FFFFFF"/>
        </w:rPr>
      </w:pPr>
    </w:p>
    <w:p w:rsidR="001E0374" w:rsidRPr="00FD2968" w:rsidRDefault="003A5CBB" w:rsidP="001C5A6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hd w:val="clear" w:color="auto" w:fill="FFFFFF"/>
        </w:rPr>
      </w:pPr>
      <w:r w:rsidRPr="00FD2968">
        <w:rPr>
          <w:rFonts w:ascii="Times New Roman" w:hAnsi="Times New Roman" w:cs="Times New Roman"/>
          <w:sz w:val="24"/>
          <w:shd w:val="clear" w:color="auto" w:fill="FFFFFF"/>
        </w:rPr>
        <w:t>Functionalism</w:t>
      </w:r>
    </w:p>
    <w:p w:rsidR="001E0374" w:rsidRPr="00FD2968" w:rsidRDefault="003A5CBB" w:rsidP="001C5A6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hd w:val="clear" w:color="auto" w:fill="FFFFFF"/>
        </w:rPr>
      </w:pPr>
      <w:r w:rsidRPr="00FD2968">
        <w:rPr>
          <w:rFonts w:ascii="Times New Roman" w:hAnsi="Times New Roman" w:cs="Times New Roman"/>
          <w:sz w:val="24"/>
          <w:shd w:val="clear" w:color="auto" w:fill="FFFFFF"/>
        </w:rPr>
        <w:t>Name</w:t>
      </w:r>
    </w:p>
    <w:p w:rsidR="001E0374" w:rsidRDefault="003A5CBB" w:rsidP="001C5A6D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hd w:val="clear" w:color="auto" w:fill="FFFFFF"/>
        </w:rPr>
      </w:pPr>
      <w:r w:rsidRPr="00FD2968">
        <w:rPr>
          <w:rFonts w:ascii="Times New Roman" w:hAnsi="Times New Roman" w:cs="Times New Roman"/>
          <w:sz w:val="24"/>
          <w:shd w:val="clear" w:color="auto" w:fill="FFFFFF"/>
        </w:rPr>
        <w:t>Institution</w:t>
      </w:r>
    </w:p>
    <w:p w:rsidR="001B6D82" w:rsidRDefault="001B6D82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  <w:bookmarkStart w:id="0" w:name="_GoBack"/>
      <w:bookmarkEnd w:id="0"/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1C5A6D" w:rsidRPr="00FD2968" w:rsidRDefault="001C5A6D" w:rsidP="001C5A6D">
      <w:pPr>
        <w:spacing w:line="480" w:lineRule="auto"/>
        <w:ind w:firstLine="0"/>
        <w:rPr>
          <w:rFonts w:ascii="Times New Roman" w:hAnsi="Times New Roman" w:cs="Times New Roman"/>
          <w:sz w:val="24"/>
          <w:shd w:val="clear" w:color="auto" w:fill="FFFFFF"/>
        </w:rPr>
      </w:pPr>
    </w:p>
    <w:p w:rsidR="00094E59" w:rsidRPr="00FD2968" w:rsidRDefault="003A5CBB" w:rsidP="001C5A6D">
      <w:pPr>
        <w:spacing w:line="480" w:lineRule="auto"/>
        <w:rPr>
          <w:rFonts w:ascii="Times New Roman" w:hAnsi="Times New Roman" w:cs="Times New Roman"/>
          <w:bCs/>
          <w:sz w:val="24"/>
        </w:rPr>
      </w:pPr>
      <w:r w:rsidRPr="00FD2968">
        <w:rPr>
          <w:rFonts w:ascii="Times New Roman" w:hAnsi="Times New Roman" w:cs="Times New Roman"/>
          <w:sz w:val="24"/>
          <w:shd w:val="clear" w:color="auto" w:fill="FFFFFF"/>
        </w:rPr>
        <w:lastRenderedPageBreak/>
        <w:t>Kingsbury &amp; Scanzoni (1993) posit that one of the essences of functionalism is conformity to the greater good</w:t>
      </w:r>
      <w:r w:rsidR="009920A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of the larger whole. To shad</w:t>
      </w:r>
      <w:r w:rsidR="00436839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e more light on this </w:t>
      </w:r>
      <w:r w:rsidRPr="00FD2968">
        <w:rPr>
          <w:rFonts w:ascii="Times New Roman" w:hAnsi="Times New Roman" w:cs="Times New Roman"/>
          <w:sz w:val="24"/>
          <w:shd w:val="clear" w:color="auto" w:fill="FFFFFF"/>
        </w:rPr>
        <w:t>fascinating concept</w:t>
      </w:r>
      <w:r w:rsidR="00436839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, I </w:t>
      </w:r>
      <w:r w:rsidR="001B1096" w:rsidRPr="00FD2968">
        <w:rPr>
          <w:rFonts w:ascii="Times New Roman" w:hAnsi="Times New Roman" w:cs="Times New Roman"/>
          <w:sz w:val="24"/>
          <w:shd w:val="clear" w:color="auto" w:fill="FFFFFF"/>
        </w:rPr>
        <w:t>shall focus on the</w:t>
      </w:r>
      <w:r w:rsidR="001D45D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functionalist </w:t>
      </w:r>
      <w:r w:rsidR="009920A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perspective on family. </w:t>
      </w:r>
      <w:r w:rsidR="001D45DA" w:rsidRPr="00FD2968">
        <w:rPr>
          <w:rFonts w:ascii="Times New Roman" w:hAnsi="Times New Roman" w:cs="Times New Roman"/>
          <w:sz w:val="24"/>
          <w:shd w:val="clear" w:color="auto" w:fill="FFFFFF"/>
        </w:rPr>
        <w:t>First and foremost,</w:t>
      </w:r>
      <w:r w:rsidR="00A40C02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B77FAF" w:rsidRPr="00FD2968">
        <w:rPr>
          <w:rFonts w:ascii="Times New Roman" w:hAnsi="Times New Roman" w:cs="Times New Roman"/>
          <w:sz w:val="24"/>
          <w:shd w:val="clear" w:color="auto" w:fill="FFFFFF"/>
        </w:rPr>
        <w:t>it is arguable that the family has impo</w:t>
      </w:r>
      <w:r w:rsidR="00495BB0" w:rsidRPr="00FD2968">
        <w:rPr>
          <w:rFonts w:ascii="Times New Roman" w:hAnsi="Times New Roman" w:cs="Times New Roman"/>
          <w:sz w:val="24"/>
          <w:shd w:val="clear" w:color="auto" w:fill="FFFFFF"/>
        </w:rPr>
        <w:t>rtant functions both for society and for</w:t>
      </w:r>
      <w:r w:rsidR="00B77FAF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individuals</w:t>
      </w:r>
      <w:r w:rsidR="00495BB0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. </w:t>
      </w:r>
      <w:r w:rsidR="00372503" w:rsidRPr="00FD2968">
        <w:rPr>
          <w:rFonts w:ascii="Times New Roman" w:hAnsi="Times New Roman" w:cs="Times New Roman"/>
          <w:sz w:val="24"/>
          <w:shd w:val="clear" w:color="auto" w:fill="FFFFFF"/>
        </w:rPr>
        <w:t>In this sense, there is a need for individual members of a family to make choices other than those that conform to cultural guidelines</w:t>
      </w:r>
      <w:r w:rsidR="00BB5791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(the larger whole). This </w:t>
      </w:r>
      <w:r w:rsidR="00EB28AC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claim </w:t>
      </w:r>
      <w:r w:rsidR="00BB5791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is </w:t>
      </w:r>
      <w:r w:rsidR="00CA5146" w:rsidRPr="00FD2968">
        <w:rPr>
          <w:rFonts w:ascii="Times New Roman" w:hAnsi="Times New Roman" w:cs="Times New Roman"/>
          <w:sz w:val="24"/>
          <w:shd w:val="clear" w:color="auto" w:fill="FFFFFF"/>
        </w:rPr>
        <w:t>augmented</w:t>
      </w:r>
      <w:r w:rsidR="00BB5791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by</w:t>
      </w:r>
      <w:r w:rsidR="00CE62D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C7165C" w:rsidRPr="00FD2968">
        <w:rPr>
          <w:rFonts w:ascii="Times New Roman" w:hAnsi="Times New Roman" w:cs="Times New Roman"/>
          <w:sz w:val="24"/>
          <w:shd w:val="clear" w:color="auto" w:fill="FFFFFF"/>
        </w:rPr>
        <w:t>Bales &amp; Parsons (2014</w:t>
      </w:r>
      <w:r w:rsidR="00CA5146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) who </w:t>
      </w:r>
      <w:r w:rsidR="0006188D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argued that </w:t>
      </w:r>
      <w:r w:rsidR="00BB5791" w:rsidRPr="00FD2968">
        <w:rPr>
          <w:rFonts w:ascii="Times New Roman" w:hAnsi="Times New Roman" w:cs="Times New Roman"/>
          <w:sz w:val="24"/>
          <w:shd w:val="clear" w:color="auto" w:fill="FFFFFF"/>
        </w:rPr>
        <w:t>w</w:t>
      </w:r>
      <w:r w:rsidR="00E6086A" w:rsidRPr="00FD2968">
        <w:rPr>
          <w:rFonts w:ascii="Times New Roman" w:hAnsi="Times New Roman" w:cs="Times New Roman"/>
          <w:sz w:val="24"/>
          <w:shd w:val="clear" w:color="auto" w:fill="FFFFFF"/>
        </w:rPr>
        <w:t>ithout clear norms to guide families</w:t>
      </w:r>
      <w:r w:rsidR="00BB5791" w:rsidRPr="00FD2968">
        <w:rPr>
          <w:rFonts w:ascii="Times New Roman" w:hAnsi="Times New Roman" w:cs="Times New Roman"/>
          <w:sz w:val="24"/>
          <w:shd w:val="clear" w:color="auto" w:fill="FFFFFF"/>
        </w:rPr>
        <w:t>,</w:t>
      </w:r>
      <w:r w:rsidR="00E6086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men and women would behave in a</w:t>
      </w:r>
      <w:r w:rsidR="00BB5791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self-interested </w:t>
      </w:r>
      <w:r w:rsidR="00EB28AC" w:rsidRPr="00FD2968">
        <w:rPr>
          <w:rFonts w:ascii="Times New Roman" w:hAnsi="Times New Roman" w:cs="Times New Roman"/>
          <w:sz w:val="24"/>
          <w:shd w:val="clear" w:color="auto" w:fill="FFFFFF"/>
        </w:rPr>
        <w:t>or utilitarian</w:t>
      </w:r>
      <w:r w:rsidR="00E6086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BB5791" w:rsidRPr="00FD2968">
        <w:rPr>
          <w:rFonts w:ascii="Times New Roman" w:hAnsi="Times New Roman" w:cs="Times New Roman"/>
          <w:sz w:val="24"/>
          <w:shd w:val="clear" w:color="auto" w:fill="FFFFFF"/>
        </w:rPr>
        <w:t>manner, that is, one that would be dysfunctional for both children and society. </w:t>
      </w:r>
      <w:r w:rsidR="008E1D11" w:rsidRPr="00FD2968">
        <w:rPr>
          <w:rFonts w:ascii="Times New Roman" w:hAnsi="Times New Roman" w:cs="Times New Roman"/>
          <w:bCs/>
          <w:sz w:val="24"/>
        </w:rPr>
        <w:t>The two basic and irreducible functions according to parsons include the primary socialization of children and the stabilization of adult personalities.</w:t>
      </w:r>
      <w:r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</w:p>
    <w:p w:rsidR="00FE573C" w:rsidRPr="00FD2968" w:rsidRDefault="003A5CBB" w:rsidP="001C5A6D">
      <w:pPr>
        <w:spacing w:line="480" w:lineRule="auto"/>
        <w:rPr>
          <w:rFonts w:ascii="Times New Roman" w:hAnsi="Times New Roman" w:cs="Times New Roman"/>
          <w:bCs/>
          <w:sz w:val="24"/>
        </w:rPr>
      </w:pPr>
      <w:r w:rsidRPr="00FD2968">
        <w:rPr>
          <w:rFonts w:ascii="Times New Roman" w:hAnsi="Times New Roman" w:cs="Times New Roman"/>
          <w:bCs/>
          <w:sz w:val="24"/>
        </w:rPr>
        <w:t xml:space="preserve"> </w:t>
      </w:r>
      <w:r w:rsidR="002E0641" w:rsidRPr="00FD2968">
        <w:rPr>
          <w:rFonts w:ascii="Times New Roman" w:hAnsi="Times New Roman" w:cs="Times New Roman"/>
          <w:sz w:val="24"/>
          <w:shd w:val="clear" w:color="auto" w:fill="FFFFFF"/>
        </w:rPr>
        <w:t>Regarding the</w:t>
      </w:r>
      <w:r w:rsidR="00CD4E5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greater good, </w:t>
      </w:r>
      <w:r w:rsidR="00746B81" w:rsidRPr="00FD2968">
        <w:rPr>
          <w:rFonts w:ascii="Times New Roman" w:hAnsi="Times New Roman" w:cs="Times New Roman"/>
          <w:sz w:val="24"/>
          <w:shd w:val="clear" w:color="auto" w:fill="FFFFFF"/>
        </w:rPr>
        <w:t>m</w:t>
      </w:r>
      <w:r w:rsidR="00FC0FFA" w:rsidRPr="00FD2968">
        <w:rPr>
          <w:rFonts w:ascii="Times New Roman" w:hAnsi="Times New Roman" w:cs="Times New Roman"/>
          <w:sz w:val="24"/>
          <w:shd w:val="clear" w:color="auto" w:fill="FFFFFF"/>
        </w:rPr>
        <w:t>en and women who possess an exemplary culture consisting of a set of "dominant values" and norms to which people should conform</w:t>
      </w:r>
      <w:r w:rsidR="00257A6D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. </w:t>
      </w:r>
      <w:r w:rsidR="00935A82" w:rsidRPr="00FD2968">
        <w:rPr>
          <w:rFonts w:ascii="Times New Roman" w:hAnsi="Times New Roman" w:cs="Times New Roman"/>
          <w:sz w:val="24"/>
          <w:shd w:val="clear" w:color="auto" w:fill="FFFFFF"/>
        </w:rPr>
        <w:t>Kingsbury &amp; Scanzoni (1993</w:t>
      </w:r>
      <w:r w:rsidR="00861985" w:rsidRPr="00FD2968">
        <w:rPr>
          <w:rFonts w:ascii="Times New Roman" w:hAnsi="Times New Roman" w:cs="Times New Roman"/>
          <w:sz w:val="24"/>
          <w:shd w:val="clear" w:color="auto" w:fill="FFFFFF"/>
        </w:rPr>
        <w:t>)</w:t>
      </w:r>
      <w:r w:rsidR="00935A82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argue that </w:t>
      </w:r>
      <w:r w:rsidR="000D78F8" w:rsidRPr="00FD2968">
        <w:rPr>
          <w:rFonts w:ascii="Times New Roman" w:hAnsi="Times New Roman" w:cs="Times New Roman"/>
          <w:sz w:val="24"/>
          <w:shd w:val="clear" w:color="auto" w:fill="FFFFFF"/>
        </w:rPr>
        <w:t>parents who</w:t>
      </w:r>
      <w:r w:rsidR="00CD4E5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conform to the norms </w:t>
      </w:r>
      <w:r w:rsidR="000D78F8" w:rsidRPr="00FD2968">
        <w:rPr>
          <w:rFonts w:ascii="Times New Roman" w:hAnsi="Times New Roman" w:cs="Times New Roman"/>
          <w:sz w:val="24"/>
          <w:shd w:val="clear" w:color="auto" w:fill="FFFFFF"/>
        </w:rPr>
        <w:t>suggested</w:t>
      </w:r>
      <w:r w:rsidR="00CD4E5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above for their </w:t>
      </w:r>
      <w:r w:rsidR="00B76B2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functioning; </w:t>
      </w:r>
      <w:r w:rsidR="00CD4E5A" w:rsidRPr="00FD2968">
        <w:rPr>
          <w:rFonts w:ascii="Times New Roman" w:hAnsi="Times New Roman" w:cs="Times New Roman"/>
          <w:sz w:val="24"/>
          <w:shd w:val="clear" w:color="auto" w:fill="FFFFFF"/>
        </w:rPr>
        <w:t>instrumental and</w:t>
      </w:r>
      <w:r w:rsidR="00B76B2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expressive roles, they </w:t>
      </w:r>
      <w:r w:rsidR="00344038" w:rsidRPr="00FD2968">
        <w:rPr>
          <w:rFonts w:ascii="Times New Roman" w:hAnsi="Times New Roman" w:cs="Times New Roman"/>
          <w:sz w:val="24"/>
          <w:shd w:val="clear" w:color="auto" w:fill="FFFFFF"/>
        </w:rPr>
        <w:t>end up producing</w:t>
      </w:r>
      <w:r w:rsidR="00CD4E5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healthy children.</w:t>
      </w:r>
      <w:r w:rsidR="00094E59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935A82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For instance, an important part of the primary socialization of children is 'gender role socialization. </w:t>
      </w:r>
      <w:r w:rsidR="0016340C" w:rsidRPr="00FD2968">
        <w:rPr>
          <w:rFonts w:ascii="Times New Roman" w:hAnsi="Times New Roman" w:cs="Times New Roman"/>
          <w:sz w:val="24"/>
          <w:shd w:val="clear" w:color="auto" w:fill="FFFFFF"/>
        </w:rPr>
        <w:t>Under gender role socialization, it is argued that if</w:t>
      </w:r>
      <w:r w:rsidR="00935A82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socialization is done appropriately then boys learn to adopt the ‘instrumental role;’ they work and earn money, in contrary, girls learn to adopt the ‘expressive role;’ the ‘caring work</w:t>
      </w:r>
      <w:r w:rsidR="004E70B2">
        <w:rPr>
          <w:rFonts w:ascii="Times New Roman" w:hAnsi="Times New Roman" w:cs="Times New Roman"/>
          <w:sz w:val="24"/>
          <w:shd w:val="clear" w:color="auto" w:fill="FFFFFF"/>
        </w:rPr>
        <w:t xml:space="preserve">,’ </w:t>
      </w:r>
      <w:r w:rsidR="00935A82" w:rsidRPr="00FD2968">
        <w:rPr>
          <w:rFonts w:ascii="Times New Roman" w:hAnsi="Times New Roman" w:cs="Times New Roman"/>
          <w:sz w:val="24"/>
          <w:shd w:val="clear" w:color="auto" w:fill="FFFFFF"/>
        </w:rPr>
        <w:t>housework and bringing up the children.</w:t>
      </w:r>
    </w:p>
    <w:p w:rsidR="001C462B" w:rsidRPr="00FD2968" w:rsidRDefault="003A5CBB" w:rsidP="001C5A6D">
      <w:pPr>
        <w:spacing w:line="480" w:lineRule="auto"/>
        <w:rPr>
          <w:rFonts w:ascii="Times New Roman" w:hAnsi="Times New Roman" w:cs="Times New Roman"/>
          <w:bCs/>
          <w:sz w:val="24"/>
        </w:rPr>
      </w:pPr>
      <w:r w:rsidRPr="00FD2968">
        <w:rPr>
          <w:rFonts w:ascii="Times New Roman" w:hAnsi="Times New Roman" w:cs="Times New Roman"/>
          <w:sz w:val="24"/>
          <w:shd w:val="clear" w:color="auto" w:fill="FFFFFF"/>
        </w:rPr>
        <w:t>Consequently, conformity is certain</w:t>
      </w:r>
      <w:r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ly the root of social order, as demonstrated by healthy families and a healthy society. </w:t>
      </w:r>
      <w:r w:rsidR="00954A7C" w:rsidRPr="00FD2968">
        <w:rPr>
          <w:rFonts w:ascii="Times New Roman" w:hAnsi="Times New Roman" w:cs="Times New Roman"/>
          <w:sz w:val="24"/>
          <w:shd w:val="clear" w:color="auto" w:fill="FFFFFF"/>
        </w:rPr>
        <w:t>On the contrary, failure to conform</w:t>
      </w:r>
      <w:r w:rsidR="00980C9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often </w:t>
      </w:r>
      <w:r w:rsidRPr="00FD2968">
        <w:rPr>
          <w:rFonts w:ascii="Times New Roman" w:hAnsi="Times New Roman" w:cs="Times New Roman"/>
          <w:sz w:val="24"/>
          <w:shd w:val="clear" w:color="auto" w:fill="FFFFFF"/>
        </w:rPr>
        <w:t>results in social pathology.</w:t>
      </w:r>
      <w:r w:rsidR="00980C9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According to </w:t>
      </w:r>
      <w:r w:rsidR="00212538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the </w:t>
      </w:r>
      <w:r w:rsidR="00980C9A" w:rsidRPr="00FD2968">
        <w:rPr>
          <w:rFonts w:ascii="Times New Roman" w:hAnsi="Times New Roman" w:cs="Times New Roman"/>
          <w:sz w:val="24"/>
          <w:shd w:val="clear" w:color="auto" w:fill="FFFFFF"/>
        </w:rPr>
        <w:t>classic functionalist</w:t>
      </w:r>
      <w:r w:rsidR="00212538" w:rsidRPr="00FD2968">
        <w:rPr>
          <w:rFonts w:ascii="Times New Roman" w:hAnsi="Times New Roman" w:cs="Times New Roman"/>
          <w:sz w:val="24"/>
          <w:shd w:val="clear" w:color="auto" w:fill="FFFFFF"/>
        </w:rPr>
        <w:t>;</w:t>
      </w:r>
      <w:r w:rsidR="00CA0E2A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A0628B" w:rsidRPr="00FD2968">
        <w:rPr>
          <w:rFonts w:ascii="Times New Roman" w:hAnsi="Times New Roman" w:cs="Times New Roman"/>
          <w:sz w:val="24"/>
          <w:shd w:val="clear" w:color="auto" w:fill="FFFFFF"/>
        </w:rPr>
        <w:t>Murdrock (2003</w:t>
      </w:r>
      <w:r w:rsidR="00212538"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) posits that the </w:t>
      </w:r>
      <w:r w:rsidR="00980C9A" w:rsidRPr="00FD2968">
        <w:rPr>
          <w:rFonts w:ascii="Times New Roman" w:hAnsi="Times New Roman" w:cs="Times New Roman"/>
          <w:sz w:val="24"/>
        </w:rPr>
        <w:t>nuclear family is universal and is the most common type of family found in any society</w:t>
      </w:r>
      <w:r w:rsidR="00CA0E2A" w:rsidRPr="00FD2968">
        <w:rPr>
          <w:rFonts w:ascii="Times New Roman" w:hAnsi="Times New Roman" w:cs="Times New Roman"/>
          <w:bCs/>
          <w:sz w:val="24"/>
        </w:rPr>
        <w:t>. The nuclear family performs</w:t>
      </w:r>
      <w:r w:rsidR="00980C9A" w:rsidRPr="00FD2968">
        <w:rPr>
          <w:rFonts w:ascii="Times New Roman" w:hAnsi="Times New Roman" w:cs="Times New Roman"/>
          <w:sz w:val="24"/>
        </w:rPr>
        <w:t xml:space="preserve"> four basic functions</w:t>
      </w:r>
      <w:r w:rsidR="00222D59" w:rsidRPr="00FD2968">
        <w:rPr>
          <w:rFonts w:ascii="Times New Roman" w:hAnsi="Times New Roman" w:cs="Times New Roman"/>
          <w:bCs/>
          <w:sz w:val="24"/>
        </w:rPr>
        <w:t xml:space="preserve">; reproductive, sexual, economic, and educational. </w:t>
      </w:r>
      <w:r w:rsidRPr="00FD2968">
        <w:rPr>
          <w:rFonts w:ascii="Times New Roman" w:hAnsi="Times New Roman" w:cs="Times New Roman"/>
          <w:bCs/>
          <w:sz w:val="24"/>
        </w:rPr>
        <w:t xml:space="preserve"> In this sense, </w:t>
      </w:r>
      <w:r w:rsidRPr="00FD2968">
        <w:rPr>
          <w:rFonts w:ascii="Times New Roman" w:hAnsi="Times New Roman" w:cs="Times New Roman"/>
          <w:bCs/>
          <w:sz w:val="24"/>
        </w:rPr>
        <w:lastRenderedPageBreak/>
        <w:t>Murdock</w:t>
      </w:r>
      <w:r w:rsidR="00A0628B" w:rsidRPr="00FD2968">
        <w:rPr>
          <w:rFonts w:ascii="Times New Roman" w:hAnsi="Times New Roman" w:cs="Times New Roman"/>
          <w:bCs/>
          <w:sz w:val="24"/>
        </w:rPr>
        <w:t xml:space="preserve"> (2003</w:t>
      </w:r>
      <w:r w:rsidR="008C06CB" w:rsidRPr="00FD2968">
        <w:rPr>
          <w:rFonts w:ascii="Times New Roman" w:hAnsi="Times New Roman" w:cs="Times New Roman"/>
          <w:bCs/>
          <w:sz w:val="24"/>
        </w:rPr>
        <w:t>)</w:t>
      </w:r>
      <w:r w:rsidR="00A0628B" w:rsidRPr="00FD2968">
        <w:rPr>
          <w:rFonts w:ascii="Times New Roman" w:hAnsi="Times New Roman" w:cs="Times New Roman"/>
          <w:bCs/>
          <w:sz w:val="24"/>
        </w:rPr>
        <w:t xml:space="preserve"> considers</w:t>
      </w:r>
      <w:r w:rsidRPr="00FD2968">
        <w:rPr>
          <w:rFonts w:ascii="Times New Roman" w:hAnsi="Times New Roman" w:cs="Times New Roman"/>
          <w:bCs/>
          <w:sz w:val="24"/>
        </w:rPr>
        <w:t xml:space="preserve"> the family as the moral center and </w:t>
      </w:r>
      <w:r w:rsidR="008668EB" w:rsidRPr="00FD2968">
        <w:rPr>
          <w:rFonts w:ascii="Times New Roman" w:hAnsi="Times New Roman" w:cs="Times New Roman"/>
          <w:bCs/>
          <w:sz w:val="24"/>
        </w:rPr>
        <w:t xml:space="preserve">as such, it </w:t>
      </w:r>
      <w:r w:rsidR="00421269" w:rsidRPr="00FD2968">
        <w:rPr>
          <w:rFonts w:ascii="Times New Roman" w:hAnsi="Times New Roman" w:cs="Times New Roman"/>
          <w:bCs/>
          <w:sz w:val="24"/>
        </w:rPr>
        <w:t>sets</w:t>
      </w:r>
      <w:r w:rsidRPr="00FD2968">
        <w:rPr>
          <w:rFonts w:ascii="Times New Roman" w:hAnsi="Times New Roman" w:cs="Times New Roman"/>
          <w:bCs/>
          <w:sz w:val="24"/>
        </w:rPr>
        <w:t xml:space="preserve"> the rules regarding how people should</w:t>
      </w:r>
      <w:r w:rsidR="00421269" w:rsidRPr="00FD2968">
        <w:rPr>
          <w:rFonts w:ascii="Times New Roman" w:hAnsi="Times New Roman" w:cs="Times New Roman"/>
          <w:bCs/>
          <w:sz w:val="24"/>
        </w:rPr>
        <w:t xml:space="preserve"> conform with to</w:t>
      </w:r>
      <w:r w:rsidR="00861985" w:rsidRPr="00FD2968">
        <w:rPr>
          <w:rFonts w:ascii="Times New Roman" w:hAnsi="Times New Roman" w:cs="Times New Roman"/>
          <w:bCs/>
          <w:sz w:val="24"/>
        </w:rPr>
        <w:t xml:space="preserve"> behave</w:t>
      </w:r>
      <w:r w:rsidR="00421269" w:rsidRPr="00FD2968">
        <w:rPr>
          <w:rFonts w:ascii="Times New Roman" w:hAnsi="Times New Roman" w:cs="Times New Roman"/>
          <w:bCs/>
          <w:sz w:val="24"/>
        </w:rPr>
        <w:t xml:space="preserve"> to the larger whole </w:t>
      </w:r>
      <w:r w:rsidRPr="00FD2968">
        <w:rPr>
          <w:rFonts w:ascii="Times New Roman" w:hAnsi="Times New Roman" w:cs="Times New Roman"/>
          <w:bCs/>
          <w:sz w:val="24"/>
        </w:rPr>
        <w:t>especially regarding sexuality and sex</w:t>
      </w:r>
      <w:r w:rsidR="00421269" w:rsidRPr="00FD2968">
        <w:rPr>
          <w:rFonts w:ascii="Times New Roman" w:hAnsi="Times New Roman" w:cs="Times New Roman"/>
          <w:bCs/>
          <w:sz w:val="24"/>
        </w:rPr>
        <w:t xml:space="preserve">. </w:t>
      </w:r>
      <w:r w:rsidR="00FC7A64" w:rsidRPr="00FD2968">
        <w:rPr>
          <w:rFonts w:ascii="Times New Roman" w:hAnsi="Times New Roman" w:cs="Times New Roman"/>
          <w:bCs/>
          <w:sz w:val="24"/>
        </w:rPr>
        <w:t xml:space="preserve">Families encourage conformity by engaging in </w:t>
      </w:r>
      <w:r w:rsidRPr="00FD2968">
        <w:rPr>
          <w:rFonts w:ascii="Times New Roman" w:hAnsi="Times New Roman" w:cs="Times New Roman"/>
          <w:bCs/>
          <w:sz w:val="24"/>
        </w:rPr>
        <w:t xml:space="preserve">effective </w:t>
      </w:r>
      <w:r w:rsidR="00FC7A64" w:rsidRPr="00FD2968">
        <w:rPr>
          <w:rFonts w:ascii="Times New Roman" w:hAnsi="Times New Roman" w:cs="Times New Roman"/>
          <w:bCs/>
          <w:sz w:val="24"/>
        </w:rPr>
        <w:t>child-rearing pra</w:t>
      </w:r>
      <w:r w:rsidR="003D0B73" w:rsidRPr="00FD2968">
        <w:rPr>
          <w:rFonts w:ascii="Times New Roman" w:hAnsi="Times New Roman" w:cs="Times New Roman"/>
          <w:bCs/>
          <w:sz w:val="24"/>
        </w:rPr>
        <w:t>ctices, predominantly,</w:t>
      </w:r>
      <w:r w:rsidRPr="00FD2968">
        <w:rPr>
          <w:rFonts w:ascii="Times New Roman" w:hAnsi="Times New Roman" w:cs="Times New Roman"/>
          <w:bCs/>
          <w:sz w:val="24"/>
        </w:rPr>
        <w:t xml:space="preserve"> creating a moral conscience that teache</w:t>
      </w:r>
      <w:r w:rsidRPr="00FD2968">
        <w:rPr>
          <w:rFonts w:ascii="Times New Roman" w:hAnsi="Times New Roman" w:cs="Times New Roman"/>
          <w:bCs/>
          <w:sz w:val="24"/>
        </w:rPr>
        <w:t>s children to know the diffe</w:t>
      </w:r>
      <w:r w:rsidR="00B137AD" w:rsidRPr="00FD2968">
        <w:rPr>
          <w:rFonts w:ascii="Times New Roman" w:hAnsi="Times New Roman" w:cs="Times New Roman"/>
          <w:bCs/>
          <w:sz w:val="24"/>
        </w:rPr>
        <w:t xml:space="preserve">rence between right and wrong, </w:t>
      </w:r>
      <w:r w:rsidRPr="00FD2968">
        <w:rPr>
          <w:rFonts w:ascii="Times New Roman" w:hAnsi="Times New Roman" w:cs="Times New Roman"/>
          <w:bCs/>
          <w:sz w:val="24"/>
        </w:rPr>
        <w:t>backed up through sanctions</w:t>
      </w:r>
      <w:r w:rsidR="003D0B73" w:rsidRPr="00FD2968">
        <w:rPr>
          <w:rFonts w:ascii="Times New Roman" w:hAnsi="Times New Roman" w:cs="Times New Roman"/>
          <w:bCs/>
          <w:sz w:val="24"/>
        </w:rPr>
        <w:t xml:space="preserve"> in case of nonconformity. </w:t>
      </w:r>
    </w:p>
    <w:p w:rsidR="001502B5" w:rsidRPr="00FD2968" w:rsidRDefault="001502B5" w:rsidP="001C5A6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1502B5" w:rsidRPr="00FD2968" w:rsidRDefault="001502B5" w:rsidP="001C5A6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1502B5" w:rsidRPr="00FD2968" w:rsidRDefault="001502B5" w:rsidP="001C5A6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1502B5" w:rsidRPr="00FD2968" w:rsidRDefault="001502B5" w:rsidP="001C5A6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1502B5" w:rsidRPr="00FD2968" w:rsidRDefault="001502B5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B33F7C" w:rsidRPr="00FD2968" w:rsidRDefault="00B33F7C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B33F7C" w:rsidRPr="00FD2968" w:rsidRDefault="00B33F7C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B33F7C" w:rsidRPr="00FD2968" w:rsidRDefault="00B33F7C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B33F7C" w:rsidRPr="00FD2968" w:rsidRDefault="00B33F7C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B33F7C" w:rsidRPr="00FD2968" w:rsidRDefault="00B33F7C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B33F7C" w:rsidRPr="00FD2968" w:rsidRDefault="00B33F7C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B33F7C" w:rsidRPr="00FD2968" w:rsidRDefault="00B33F7C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B33F7C" w:rsidRPr="00FD2968" w:rsidRDefault="00B33F7C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B33F7C" w:rsidRPr="00FD2968" w:rsidRDefault="00B33F7C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B33F7C" w:rsidRDefault="00B33F7C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1C5A6D" w:rsidRDefault="001C5A6D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1C5A6D" w:rsidRPr="00FD2968" w:rsidRDefault="001C5A6D" w:rsidP="001C5A6D">
      <w:pPr>
        <w:spacing w:line="480" w:lineRule="auto"/>
        <w:ind w:firstLine="0"/>
        <w:rPr>
          <w:rFonts w:ascii="Times New Roman" w:hAnsi="Times New Roman" w:cs="Times New Roman"/>
          <w:b/>
          <w:bCs/>
          <w:sz w:val="24"/>
        </w:rPr>
      </w:pPr>
    </w:p>
    <w:p w:rsidR="001502B5" w:rsidRPr="00FD2968" w:rsidRDefault="001502B5" w:rsidP="001C5A6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:rsidR="00A0628B" w:rsidRPr="00FD2968" w:rsidRDefault="003A5CBB" w:rsidP="001C5A6D">
      <w:pPr>
        <w:spacing w:line="480" w:lineRule="auto"/>
        <w:ind w:firstLine="0"/>
        <w:jc w:val="center"/>
        <w:rPr>
          <w:rFonts w:ascii="Times New Roman" w:hAnsi="Times New Roman" w:cs="Times New Roman"/>
          <w:bCs/>
          <w:sz w:val="24"/>
        </w:rPr>
      </w:pPr>
      <w:r w:rsidRPr="00FD2968">
        <w:rPr>
          <w:rFonts w:ascii="Times New Roman" w:hAnsi="Times New Roman" w:cs="Times New Roman"/>
          <w:bCs/>
          <w:sz w:val="24"/>
        </w:rPr>
        <w:lastRenderedPageBreak/>
        <w:t>References</w:t>
      </w:r>
    </w:p>
    <w:p w:rsidR="00A42AB4" w:rsidRPr="00FD2968" w:rsidRDefault="003A5CBB" w:rsidP="001C5A6D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FD2968">
        <w:rPr>
          <w:rFonts w:ascii="Times New Roman" w:hAnsi="Times New Roman" w:cs="Times New Roman"/>
          <w:sz w:val="24"/>
          <w:shd w:val="clear" w:color="auto" w:fill="FFFFFF"/>
        </w:rPr>
        <w:t>Bales, R. F., &amp; Parsons, T. (2014). </w:t>
      </w:r>
      <w:r w:rsidRPr="00FD2968">
        <w:rPr>
          <w:rFonts w:ascii="Times New Roman" w:hAnsi="Times New Roman" w:cs="Times New Roman"/>
          <w:i/>
          <w:iCs/>
          <w:sz w:val="24"/>
          <w:shd w:val="clear" w:color="auto" w:fill="FFFFFF"/>
        </w:rPr>
        <w:t>Family: Socialization and interaction process</w:t>
      </w:r>
      <w:r w:rsidRPr="00FD2968">
        <w:rPr>
          <w:rFonts w:ascii="Times New Roman" w:hAnsi="Times New Roman" w:cs="Times New Roman"/>
          <w:sz w:val="24"/>
          <w:shd w:val="clear" w:color="auto" w:fill="FFFFFF"/>
        </w:rPr>
        <w:t>. Routledge.</w:t>
      </w:r>
    </w:p>
    <w:p w:rsidR="00A42AB4" w:rsidRPr="00FD2968" w:rsidRDefault="003A5CBB" w:rsidP="001C5A6D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FD2968">
        <w:rPr>
          <w:rFonts w:ascii="Times New Roman" w:hAnsi="Times New Roman" w:cs="Times New Roman"/>
          <w:sz w:val="24"/>
          <w:shd w:val="clear" w:color="auto" w:fill="FFFFFF"/>
        </w:rPr>
        <w:t xml:space="preserve">Kingsbury, N., &amp; </w:t>
      </w:r>
      <w:r w:rsidRPr="00FD2968">
        <w:rPr>
          <w:rFonts w:ascii="Times New Roman" w:hAnsi="Times New Roman" w:cs="Times New Roman"/>
          <w:sz w:val="24"/>
          <w:shd w:val="clear" w:color="auto" w:fill="FFFFFF"/>
        </w:rPr>
        <w:t>Scanzoni, J. (1993). Structural-functionalism. In </w:t>
      </w:r>
      <w:r w:rsidRPr="00FD2968">
        <w:rPr>
          <w:rFonts w:ascii="Times New Roman" w:hAnsi="Times New Roman" w:cs="Times New Roman"/>
          <w:i/>
          <w:iCs/>
          <w:sz w:val="24"/>
          <w:shd w:val="clear" w:color="auto" w:fill="FFFFFF"/>
        </w:rPr>
        <w:t>Sourcebook of family theories and methods</w:t>
      </w:r>
      <w:r w:rsidRPr="00FD2968">
        <w:rPr>
          <w:rFonts w:ascii="Times New Roman" w:hAnsi="Times New Roman" w:cs="Times New Roman"/>
          <w:sz w:val="24"/>
          <w:shd w:val="clear" w:color="auto" w:fill="FFFFFF"/>
        </w:rPr>
        <w:t> (pp. 195-221). Springer, Boston, MA.</w:t>
      </w:r>
    </w:p>
    <w:p w:rsidR="00A42AB4" w:rsidRPr="00FD2968" w:rsidRDefault="003A5CBB" w:rsidP="001C5A6D">
      <w:pPr>
        <w:spacing w:line="480" w:lineRule="auto"/>
        <w:ind w:left="720" w:hanging="720"/>
        <w:rPr>
          <w:rFonts w:ascii="Times New Roman" w:hAnsi="Times New Roman" w:cs="Times New Roman"/>
          <w:sz w:val="24"/>
          <w:shd w:val="clear" w:color="auto" w:fill="FFFFFF"/>
        </w:rPr>
      </w:pPr>
      <w:r w:rsidRPr="00FD2968">
        <w:rPr>
          <w:rFonts w:ascii="Times New Roman" w:hAnsi="Times New Roman" w:cs="Times New Roman"/>
          <w:sz w:val="24"/>
          <w:shd w:val="clear" w:color="auto" w:fill="FFFFFF"/>
        </w:rPr>
        <w:t>Murdock, G. P. (2003). The nuclear family. </w:t>
      </w:r>
      <w:r w:rsidRPr="00FD2968">
        <w:rPr>
          <w:rFonts w:ascii="Times New Roman" w:hAnsi="Times New Roman" w:cs="Times New Roman"/>
          <w:i/>
          <w:iCs/>
          <w:sz w:val="24"/>
          <w:shd w:val="clear" w:color="auto" w:fill="FFFFFF"/>
        </w:rPr>
        <w:t>Family: Critical Concepts in Sociology. Ed. David Cheal. London: Routledge</w:t>
      </w:r>
      <w:r w:rsidRPr="00FD2968">
        <w:rPr>
          <w:rFonts w:ascii="Times New Roman" w:hAnsi="Times New Roman" w:cs="Times New Roman"/>
          <w:sz w:val="24"/>
          <w:shd w:val="clear" w:color="auto" w:fill="FFFFFF"/>
        </w:rPr>
        <w:t>, 19-54.</w:t>
      </w:r>
    </w:p>
    <w:p w:rsidR="00980C9A" w:rsidRPr="00FD2968" w:rsidRDefault="00980C9A" w:rsidP="001C5A6D">
      <w:pPr>
        <w:spacing w:line="480" w:lineRule="auto"/>
        <w:rPr>
          <w:rFonts w:ascii="Times New Roman" w:hAnsi="Times New Roman" w:cs="Times New Roman"/>
          <w:sz w:val="24"/>
        </w:rPr>
      </w:pPr>
    </w:p>
    <w:p w:rsidR="00695F56" w:rsidRPr="00FD2968" w:rsidRDefault="00695F56" w:rsidP="001C5A6D">
      <w:pPr>
        <w:spacing w:line="480" w:lineRule="auto"/>
        <w:rPr>
          <w:rFonts w:ascii="Times New Roman" w:hAnsi="Times New Roman" w:cs="Times New Roman"/>
          <w:sz w:val="24"/>
        </w:rPr>
      </w:pPr>
    </w:p>
    <w:sectPr w:rsidR="00695F56" w:rsidRPr="00FD2968" w:rsidSect="001E037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CBB" w:rsidRDefault="003A5CBB">
      <w:r>
        <w:separator/>
      </w:r>
    </w:p>
  </w:endnote>
  <w:endnote w:type="continuationSeparator" w:id="0">
    <w:p w:rsidR="003A5CBB" w:rsidRDefault="003A5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CBB" w:rsidRDefault="003A5CBB">
      <w:r>
        <w:separator/>
      </w:r>
    </w:p>
  </w:footnote>
  <w:footnote w:type="continuationSeparator" w:id="0">
    <w:p w:rsidR="003A5CBB" w:rsidRDefault="003A5C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F7C" w:rsidRPr="00B33F7C" w:rsidRDefault="003A5CBB" w:rsidP="00B33F7C">
    <w:pPr>
      <w:pStyle w:val="Header"/>
      <w:ind w:firstLine="0"/>
      <w:rPr>
        <w:rFonts w:ascii="Times New Roman" w:hAnsi="Times New Roman" w:cs="Times New Roman"/>
        <w:sz w:val="24"/>
      </w:rPr>
    </w:pPr>
    <w:r w:rsidRPr="00B33F7C">
      <w:rPr>
        <w:rFonts w:ascii="Times New Roman" w:hAnsi="Times New Roman" w:cs="Times New Roman"/>
        <w:sz w:val="24"/>
      </w:rPr>
      <w:t xml:space="preserve">FUNCTIONALISM             </w:t>
    </w:r>
    <w:r>
      <w:rPr>
        <w:rFonts w:ascii="Times New Roman" w:hAnsi="Times New Roman" w:cs="Times New Roman"/>
        <w:sz w:val="24"/>
      </w:rPr>
      <w:t xml:space="preserve">    </w:t>
    </w:r>
    <w:r w:rsidRPr="00B33F7C">
      <w:rPr>
        <w:rFonts w:ascii="Times New Roman" w:hAnsi="Times New Roman" w:cs="Times New Roman"/>
        <w:sz w:val="24"/>
      </w:rPr>
      <w:t xml:space="preserve">          </w:t>
    </w:r>
    <w:r>
      <w:rPr>
        <w:rFonts w:ascii="Times New Roman" w:hAnsi="Times New Roman" w:cs="Times New Roman"/>
        <w:sz w:val="24"/>
      </w:rPr>
      <w:t xml:space="preserve">                                                  </w:t>
    </w:r>
    <w:r w:rsidRPr="00B33F7C">
      <w:rPr>
        <w:rFonts w:ascii="Times New Roman" w:hAnsi="Times New Roman" w:cs="Times New Roman"/>
        <w:sz w:val="24"/>
      </w:rPr>
      <w:t xml:space="preserve">                                            </w:t>
    </w:r>
    <w:sdt>
      <w:sdtPr>
        <w:rPr>
          <w:rFonts w:ascii="Times New Roman" w:hAnsi="Times New Roman" w:cs="Times New Roman"/>
          <w:sz w:val="24"/>
        </w:rPr>
        <w:id w:val="1774742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33F7C">
          <w:rPr>
            <w:rFonts w:ascii="Times New Roman" w:hAnsi="Times New Roman" w:cs="Times New Roman"/>
            <w:sz w:val="24"/>
          </w:rPr>
          <w:fldChar w:fldCharType="begin"/>
        </w:r>
        <w:r w:rsidRPr="00B33F7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33F7C">
          <w:rPr>
            <w:rFonts w:ascii="Times New Roman" w:hAnsi="Times New Roman" w:cs="Times New Roman"/>
            <w:sz w:val="24"/>
          </w:rPr>
          <w:fldChar w:fldCharType="separate"/>
        </w:r>
        <w:r w:rsidR="007F1A6E">
          <w:rPr>
            <w:rFonts w:ascii="Times New Roman" w:hAnsi="Times New Roman" w:cs="Times New Roman"/>
            <w:noProof/>
            <w:sz w:val="24"/>
          </w:rPr>
          <w:t>2</w:t>
        </w:r>
        <w:r w:rsidRPr="00B33F7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B33F7C" w:rsidRPr="00B33F7C" w:rsidRDefault="00B33F7C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374" w:rsidRPr="00B33F7C" w:rsidRDefault="003A5CBB" w:rsidP="00B33F7C">
    <w:pPr>
      <w:pStyle w:val="Header"/>
      <w:ind w:firstLine="0"/>
      <w:rPr>
        <w:rFonts w:ascii="Times New Roman" w:hAnsi="Times New Roman" w:cs="Times New Roman"/>
        <w:sz w:val="24"/>
      </w:rPr>
    </w:pPr>
    <w:r w:rsidRPr="00B33F7C">
      <w:rPr>
        <w:rFonts w:ascii="Times New Roman" w:hAnsi="Times New Roman" w:cs="Times New Roman"/>
        <w:sz w:val="24"/>
      </w:rPr>
      <w:t xml:space="preserve">Running head: FUNCTIONALISM       </w:t>
    </w:r>
    <w:r w:rsidR="00B33F7C">
      <w:rPr>
        <w:rFonts w:ascii="Times New Roman" w:hAnsi="Times New Roman" w:cs="Times New Roman"/>
        <w:sz w:val="24"/>
      </w:rPr>
      <w:t xml:space="preserve">                                       </w:t>
    </w:r>
    <w:r w:rsidRPr="00B33F7C">
      <w:rPr>
        <w:rFonts w:ascii="Times New Roman" w:hAnsi="Times New Roman" w:cs="Times New Roman"/>
        <w:sz w:val="24"/>
      </w:rPr>
      <w:t xml:space="preserve">               </w:t>
    </w:r>
    <w:r w:rsidR="00B33F7C">
      <w:rPr>
        <w:rFonts w:ascii="Times New Roman" w:hAnsi="Times New Roman" w:cs="Times New Roman"/>
        <w:sz w:val="24"/>
      </w:rPr>
      <w:t xml:space="preserve">   </w:t>
    </w:r>
    <w:r w:rsidRPr="00B33F7C">
      <w:rPr>
        <w:rFonts w:ascii="Times New Roman" w:hAnsi="Times New Roman" w:cs="Times New Roman"/>
        <w:sz w:val="24"/>
      </w:rPr>
      <w:t xml:space="preserve">                                </w:t>
    </w:r>
    <w:sdt>
      <w:sdtPr>
        <w:rPr>
          <w:rFonts w:ascii="Times New Roman" w:hAnsi="Times New Roman" w:cs="Times New Roman"/>
          <w:sz w:val="24"/>
        </w:rPr>
        <w:id w:val="1460988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33F7C">
          <w:rPr>
            <w:rFonts w:ascii="Times New Roman" w:hAnsi="Times New Roman" w:cs="Times New Roman"/>
            <w:sz w:val="24"/>
          </w:rPr>
          <w:fldChar w:fldCharType="begin"/>
        </w:r>
        <w:r w:rsidRPr="00B33F7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33F7C">
          <w:rPr>
            <w:rFonts w:ascii="Times New Roman" w:hAnsi="Times New Roman" w:cs="Times New Roman"/>
            <w:sz w:val="24"/>
          </w:rPr>
          <w:fldChar w:fldCharType="separate"/>
        </w:r>
        <w:r w:rsidR="0020347A">
          <w:rPr>
            <w:rFonts w:ascii="Times New Roman" w:hAnsi="Times New Roman" w:cs="Times New Roman"/>
            <w:noProof/>
            <w:sz w:val="24"/>
          </w:rPr>
          <w:t>1</w:t>
        </w:r>
        <w:r w:rsidRPr="00B33F7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1E0374" w:rsidRPr="00B33F7C" w:rsidRDefault="001E0374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2EF"/>
    <w:rsid w:val="000509B3"/>
    <w:rsid w:val="0006188D"/>
    <w:rsid w:val="00094E59"/>
    <w:rsid w:val="000D78F8"/>
    <w:rsid w:val="0011338A"/>
    <w:rsid w:val="001502B5"/>
    <w:rsid w:val="0016340C"/>
    <w:rsid w:val="001946C8"/>
    <w:rsid w:val="001B1096"/>
    <w:rsid w:val="001B6D82"/>
    <w:rsid w:val="001C462B"/>
    <w:rsid w:val="001C5A6D"/>
    <w:rsid w:val="001D45DA"/>
    <w:rsid w:val="001E0374"/>
    <w:rsid w:val="0020347A"/>
    <w:rsid w:val="00212538"/>
    <w:rsid w:val="00222D59"/>
    <w:rsid w:val="00257A6D"/>
    <w:rsid w:val="002622EF"/>
    <w:rsid w:val="002E0641"/>
    <w:rsid w:val="002F65DB"/>
    <w:rsid w:val="00344038"/>
    <w:rsid w:val="00372503"/>
    <w:rsid w:val="003955CA"/>
    <w:rsid w:val="003A5CBB"/>
    <w:rsid w:val="003D0B73"/>
    <w:rsid w:val="00421269"/>
    <w:rsid w:val="00436839"/>
    <w:rsid w:val="00495BB0"/>
    <w:rsid w:val="004E70B2"/>
    <w:rsid w:val="004F3D26"/>
    <w:rsid w:val="005216BD"/>
    <w:rsid w:val="00540EFD"/>
    <w:rsid w:val="005D5A5D"/>
    <w:rsid w:val="005D7F73"/>
    <w:rsid w:val="005E04DE"/>
    <w:rsid w:val="00695F56"/>
    <w:rsid w:val="00741EA9"/>
    <w:rsid w:val="00746B81"/>
    <w:rsid w:val="007914CF"/>
    <w:rsid w:val="007F1A6E"/>
    <w:rsid w:val="00861985"/>
    <w:rsid w:val="008668EB"/>
    <w:rsid w:val="008C06CB"/>
    <w:rsid w:val="008E1D11"/>
    <w:rsid w:val="00935A82"/>
    <w:rsid w:val="00954A7C"/>
    <w:rsid w:val="00980C9A"/>
    <w:rsid w:val="009920AA"/>
    <w:rsid w:val="00A0628B"/>
    <w:rsid w:val="00A40C02"/>
    <w:rsid w:val="00A42AB4"/>
    <w:rsid w:val="00B137AD"/>
    <w:rsid w:val="00B33F7C"/>
    <w:rsid w:val="00B76B2A"/>
    <w:rsid w:val="00B77FAF"/>
    <w:rsid w:val="00B903DE"/>
    <w:rsid w:val="00BB5791"/>
    <w:rsid w:val="00C7165C"/>
    <w:rsid w:val="00CA0E2A"/>
    <w:rsid w:val="00CA5146"/>
    <w:rsid w:val="00CD4E5A"/>
    <w:rsid w:val="00CE62DA"/>
    <w:rsid w:val="00D267CF"/>
    <w:rsid w:val="00E6086A"/>
    <w:rsid w:val="00EB28AC"/>
    <w:rsid w:val="00EB7E8E"/>
    <w:rsid w:val="00FC0FFA"/>
    <w:rsid w:val="00FC7A64"/>
    <w:rsid w:val="00FD2968"/>
    <w:rsid w:val="00FE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D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80C9A"/>
    <w:pPr>
      <w:spacing w:before="100" w:beforeAutospacing="1" w:after="100" w:afterAutospacing="1"/>
      <w:ind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80C9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D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E03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374"/>
  </w:style>
  <w:style w:type="paragraph" w:styleId="Footer">
    <w:name w:val="footer"/>
    <w:basedOn w:val="Normal"/>
    <w:link w:val="FooterChar"/>
    <w:uiPriority w:val="99"/>
    <w:unhideWhenUsed/>
    <w:rsid w:val="001E03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3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1D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80C9A"/>
    <w:pPr>
      <w:spacing w:before="100" w:beforeAutospacing="1" w:after="100" w:afterAutospacing="1"/>
      <w:ind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80C9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1D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E03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374"/>
  </w:style>
  <w:style w:type="paragraph" w:styleId="Footer">
    <w:name w:val="footer"/>
    <w:basedOn w:val="Normal"/>
    <w:link w:val="FooterChar"/>
    <w:uiPriority w:val="99"/>
    <w:unhideWhenUsed/>
    <w:rsid w:val="001E03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2020-01-23T18:58:00Z</dcterms:created>
  <dcterms:modified xsi:type="dcterms:W3CDTF">2020-01-23T18:58:00Z</dcterms:modified>
</cp:coreProperties>
</file>